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8A3" w:rsidRDefault="001548A3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1548A3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8A3" w:rsidRPr="0089794C" w:rsidRDefault="001548A3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548A3" w:rsidRPr="0089794C" w:rsidRDefault="00AC5963" w:rsidP="0041015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8A3" w:rsidRDefault="001548A3" w:rsidP="002129F9">
            <w:pPr>
              <w:jc w:val="center"/>
              <w:rPr>
                <w:rFonts w:ascii="Arial" w:hAnsi="Arial" w:cs="Arial"/>
              </w:rPr>
            </w:pPr>
          </w:p>
          <w:p w:rsidR="00B548EB" w:rsidRPr="0089794C" w:rsidRDefault="00B548EB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8A3" w:rsidRDefault="001548A3" w:rsidP="002129F9">
            <w:pPr>
              <w:jc w:val="center"/>
              <w:rPr>
                <w:rFonts w:ascii="Arial" w:hAnsi="Arial" w:cs="Arial"/>
              </w:rPr>
            </w:pPr>
          </w:p>
          <w:p w:rsidR="001548A3" w:rsidRPr="0089794C" w:rsidRDefault="001548A3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8A3" w:rsidRPr="00300208" w:rsidRDefault="001548A3" w:rsidP="002129F9">
            <w:pPr>
              <w:jc w:val="both"/>
              <w:rPr>
                <w:rFonts w:ascii="Arial" w:hAnsi="Arial" w:cs="Arial"/>
              </w:rPr>
            </w:pPr>
          </w:p>
          <w:p w:rsidR="001548A3" w:rsidRPr="00300208" w:rsidRDefault="001548A3" w:rsidP="002129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COMUNICACIONES OFICIALES</w:t>
            </w:r>
          </w:p>
          <w:p w:rsidR="001548A3" w:rsidRPr="00300208" w:rsidRDefault="001548A3" w:rsidP="002129F9">
            <w:pPr>
              <w:jc w:val="both"/>
              <w:rPr>
                <w:rFonts w:ascii="Arial" w:hAnsi="Arial" w:cs="Arial"/>
                <w:b/>
              </w:rPr>
            </w:pPr>
          </w:p>
          <w:p w:rsidR="001548A3" w:rsidRDefault="001548A3" w:rsidP="002129F9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 w:rsidRPr="00856B3E">
              <w:rPr>
                <w:rFonts w:ascii="Arial" w:hAnsi="Arial" w:cs="Arial"/>
              </w:rPr>
              <w:t>Comunicaci</w:t>
            </w:r>
            <w:r>
              <w:rPr>
                <w:rFonts w:ascii="Arial" w:hAnsi="Arial" w:cs="Arial"/>
              </w:rPr>
              <w:t>ón Oficial</w:t>
            </w:r>
            <w:r w:rsidRPr="00856B3E">
              <w:rPr>
                <w:rFonts w:ascii="Arial" w:hAnsi="Arial" w:cs="Arial"/>
              </w:rPr>
              <w:t xml:space="preserve"> Recibida</w:t>
            </w:r>
          </w:p>
          <w:p w:rsidR="001548A3" w:rsidRPr="00924110" w:rsidRDefault="001548A3" w:rsidP="002129F9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de Autoría Externa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8A3" w:rsidRPr="00300208" w:rsidRDefault="001548A3" w:rsidP="002129F9">
            <w:pPr>
              <w:jc w:val="center"/>
              <w:rPr>
                <w:rFonts w:ascii="Arial" w:hAnsi="Arial" w:cs="Arial"/>
              </w:rPr>
            </w:pPr>
          </w:p>
          <w:p w:rsidR="001548A3" w:rsidRPr="00300208" w:rsidRDefault="001548A3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8A3" w:rsidRPr="00300208" w:rsidRDefault="001548A3" w:rsidP="002129F9">
            <w:pPr>
              <w:jc w:val="center"/>
              <w:rPr>
                <w:rFonts w:ascii="Arial" w:hAnsi="Arial" w:cs="Arial"/>
              </w:rPr>
            </w:pPr>
          </w:p>
          <w:p w:rsidR="001548A3" w:rsidRPr="00300208" w:rsidRDefault="001548A3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8A3" w:rsidRDefault="001548A3" w:rsidP="002129F9">
            <w:pPr>
              <w:jc w:val="center"/>
              <w:rPr>
                <w:rFonts w:ascii="Arial" w:hAnsi="Arial" w:cs="Arial"/>
              </w:rPr>
            </w:pPr>
          </w:p>
          <w:p w:rsidR="001548A3" w:rsidRPr="00300208" w:rsidRDefault="001548A3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8A3" w:rsidRDefault="001548A3" w:rsidP="002129F9">
            <w:pPr>
              <w:jc w:val="center"/>
              <w:rPr>
                <w:rFonts w:ascii="Arial" w:hAnsi="Arial" w:cs="Arial"/>
              </w:rPr>
            </w:pPr>
          </w:p>
          <w:p w:rsidR="001548A3" w:rsidRPr="00300208" w:rsidRDefault="001548A3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8A3" w:rsidRPr="00300208" w:rsidRDefault="001548A3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8A3" w:rsidRPr="00300208" w:rsidRDefault="001548A3" w:rsidP="002129F9">
            <w:pPr>
              <w:jc w:val="center"/>
              <w:rPr>
                <w:rFonts w:ascii="Arial" w:hAnsi="Arial" w:cs="Arial"/>
              </w:rPr>
            </w:pPr>
          </w:p>
          <w:p w:rsidR="001548A3" w:rsidRPr="00300208" w:rsidRDefault="001548A3" w:rsidP="002129F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8A3" w:rsidRPr="00300208" w:rsidRDefault="001548A3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8A3" w:rsidRPr="00300208" w:rsidRDefault="001548A3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8A3" w:rsidRPr="00300208" w:rsidRDefault="001548A3" w:rsidP="002129F9">
            <w:pPr>
              <w:jc w:val="center"/>
              <w:rPr>
                <w:rFonts w:ascii="Arial" w:hAnsi="Arial" w:cs="Arial"/>
              </w:rPr>
            </w:pPr>
          </w:p>
          <w:p w:rsidR="001548A3" w:rsidRPr="00300208" w:rsidRDefault="001548A3" w:rsidP="002129F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8A3" w:rsidRDefault="001548A3" w:rsidP="002129F9">
            <w:pPr>
              <w:jc w:val="center"/>
              <w:rPr>
                <w:rFonts w:ascii="Arial" w:hAnsi="Arial" w:cs="Arial"/>
              </w:rPr>
            </w:pPr>
          </w:p>
          <w:p w:rsidR="001548A3" w:rsidRPr="00300208" w:rsidRDefault="001548A3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8A3" w:rsidRPr="00300208" w:rsidRDefault="001548A3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8A3" w:rsidRPr="00300208" w:rsidRDefault="001548A3" w:rsidP="002129F9">
            <w:pPr>
              <w:jc w:val="both"/>
              <w:rPr>
                <w:rFonts w:ascii="Arial" w:hAnsi="Arial" w:cs="Arial"/>
              </w:rPr>
            </w:pPr>
          </w:p>
          <w:p w:rsidR="001548A3" w:rsidRDefault="001548A3" w:rsidP="002129F9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Consérvese física</w:t>
            </w:r>
            <w:r>
              <w:rPr>
                <w:rFonts w:ascii="Arial" w:hAnsi="Arial" w:cs="Arial"/>
              </w:rPr>
              <w:t xml:space="preserve"> y electrónicamente (Digitalizado) en el Archivo de Gestión, </w:t>
            </w:r>
            <w:r w:rsidRPr="007852FF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>administrativa</w:t>
            </w:r>
            <w:r w:rsidRPr="007852FF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la Institución.</w:t>
            </w:r>
          </w:p>
          <w:p w:rsidR="001548A3" w:rsidRDefault="001548A3" w:rsidP="002129F9">
            <w:pPr>
              <w:jc w:val="both"/>
              <w:rPr>
                <w:rFonts w:ascii="Arial" w:hAnsi="Arial" w:cs="Arial"/>
              </w:rPr>
            </w:pPr>
          </w:p>
          <w:p w:rsidR="001548A3" w:rsidRDefault="001548A3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Los documentos </w:t>
            </w:r>
            <w:r w:rsidRPr="00F545F2">
              <w:rPr>
                <w:rFonts w:ascii="Arial" w:hAnsi="Arial" w:cs="Arial"/>
              </w:rPr>
              <w:t>en soporte electrónico se conservar</w:t>
            </w:r>
            <w:r>
              <w:rPr>
                <w:rFonts w:ascii="Arial" w:hAnsi="Arial" w:cs="Arial"/>
              </w:rPr>
              <w:t xml:space="preserve">án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 por el mismo tiempo de conservación dado en el Archivo de Gestión.</w:t>
            </w:r>
          </w:p>
          <w:p w:rsidR="001548A3" w:rsidRDefault="001548A3" w:rsidP="002129F9">
            <w:pPr>
              <w:jc w:val="both"/>
              <w:rPr>
                <w:rFonts w:ascii="Arial" w:hAnsi="Arial" w:cs="Arial"/>
              </w:rPr>
            </w:pPr>
          </w:p>
          <w:p w:rsidR="001548A3" w:rsidRDefault="001548A3" w:rsidP="001548A3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Terminada la retención en el Archivo</w:t>
            </w:r>
            <w:r>
              <w:rPr>
                <w:rFonts w:ascii="Arial" w:hAnsi="Arial" w:cs="Arial"/>
              </w:rPr>
              <w:t xml:space="preserve"> de Gestión,</w:t>
            </w:r>
            <w:r w:rsidRPr="00300208">
              <w:rPr>
                <w:rFonts w:ascii="Arial" w:hAnsi="Arial" w:cs="Arial"/>
              </w:rPr>
              <w:t xml:space="preserve"> proceder a su </w:t>
            </w:r>
            <w:r>
              <w:rPr>
                <w:rFonts w:ascii="Arial" w:hAnsi="Arial" w:cs="Arial"/>
              </w:rPr>
              <w:t>eliminación</w:t>
            </w:r>
            <w:r w:rsidRPr="00300208">
              <w:rPr>
                <w:rFonts w:ascii="Arial" w:hAnsi="Arial" w:cs="Arial"/>
              </w:rPr>
              <w:t>.</w:t>
            </w:r>
          </w:p>
          <w:p w:rsidR="001548A3" w:rsidRPr="00300208" w:rsidRDefault="001548A3" w:rsidP="002129F9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1548A3" w:rsidRDefault="001548A3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1548A3" w:rsidRDefault="001548A3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1548A3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8A3" w:rsidRPr="0089794C" w:rsidRDefault="001548A3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548A3" w:rsidRPr="0089794C" w:rsidRDefault="001548A3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548A3" w:rsidRPr="0089794C" w:rsidRDefault="001548A3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548A3" w:rsidRPr="0089794C" w:rsidRDefault="00AC5963" w:rsidP="0041015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8A3" w:rsidRDefault="001548A3" w:rsidP="002129F9">
            <w:pPr>
              <w:jc w:val="center"/>
              <w:rPr>
                <w:rFonts w:ascii="Arial" w:hAnsi="Arial" w:cs="Arial"/>
              </w:rPr>
            </w:pPr>
          </w:p>
          <w:p w:rsidR="00B548EB" w:rsidRDefault="00B548EB" w:rsidP="002129F9">
            <w:pPr>
              <w:jc w:val="center"/>
              <w:rPr>
                <w:rFonts w:ascii="Arial" w:hAnsi="Arial" w:cs="Arial"/>
              </w:rPr>
            </w:pPr>
          </w:p>
          <w:p w:rsidR="00B548EB" w:rsidRDefault="00B548EB" w:rsidP="002129F9">
            <w:pPr>
              <w:jc w:val="center"/>
              <w:rPr>
                <w:rFonts w:ascii="Arial" w:hAnsi="Arial" w:cs="Arial"/>
              </w:rPr>
            </w:pPr>
          </w:p>
          <w:p w:rsidR="00B548EB" w:rsidRPr="0089794C" w:rsidRDefault="00B548EB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8A3" w:rsidRDefault="001548A3" w:rsidP="002129F9">
            <w:pPr>
              <w:jc w:val="center"/>
              <w:rPr>
                <w:rFonts w:ascii="Arial" w:hAnsi="Arial" w:cs="Arial"/>
              </w:rPr>
            </w:pPr>
          </w:p>
          <w:p w:rsidR="00B548EB" w:rsidRDefault="00B548EB" w:rsidP="002129F9">
            <w:pPr>
              <w:jc w:val="center"/>
              <w:rPr>
                <w:rFonts w:ascii="Arial" w:hAnsi="Arial" w:cs="Arial"/>
              </w:rPr>
            </w:pPr>
          </w:p>
          <w:p w:rsidR="00B548EB" w:rsidRDefault="00B548EB" w:rsidP="002129F9">
            <w:pPr>
              <w:jc w:val="center"/>
              <w:rPr>
                <w:rFonts w:ascii="Arial" w:hAnsi="Arial" w:cs="Arial"/>
              </w:rPr>
            </w:pPr>
          </w:p>
          <w:p w:rsidR="00B548EB" w:rsidRPr="0089794C" w:rsidRDefault="00B548EB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8A3" w:rsidRPr="007852FF" w:rsidRDefault="001548A3" w:rsidP="002129F9">
            <w:pPr>
              <w:jc w:val="both"/>
              <w:rPr>
                <w:rFonts w:ascii="Arial" w:hAnsi="Arial" w:cs="Arial"/>
              </w:rPr>
            </w:pPr>
          </w:p>
          <w:p w:rsidR="001548A3" w:rsidRPr="00EC0AC5" w:rsidRDefault="001548A3" w:rsidP="002129F9">
            <w:pPr>
              <w:jc w:val="both"/>
              <w:rPr>
                <w:rFonts w:ascii="Arial" w:hAnsi="Arial" w:cs="Arial"/>
                <w:b/>
                <w:bCs/>
              </w:rPr>
            </w:pPr>
            <w:r w:rsidRPr="00EC0AC5">
              <w:rPr>
                <w:rFonts w:ascii="Arial" w:hAnsi="Arial" w:cs="Arial"/>
                <w:b/>
                <w:bCs/>
              </w:rPr>
              <w:t>MANUALES</w:t>
            </w:r>
          </w:p>
          <w:p w:rsidR="001548A3" w:rsidRPr="00EC0AC5" w:rsidRDefault="001548A3" w:rsidP="002129F9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1548A3" w:rsidRDefault="001548A3" w:rsidP="001548A3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EC0AC5">
              <w:rPr>
                <w:rFonts w:ascii="Arial" w:hAnsi="Arial" w:cs="Arial"/>
                <w:lang w:val="es-CO" w:eastAsia="es-CO"/>
              </w:rPr>
              <w:t xml:space="preserve">MANUAL DE </w:t>
            </w:r>
            <w:r>
              <w:rPr>
                <w:rFonts w:ascii="Arial" w:hAnsi="Arial" w:cs="Arial"/>
                <w:lang w:val="es-CO" w:eastAsia="es-CO"/>
              </w:rPr>
              <w:t>RIESGOS</w:t>
            </w:r>
          </w:p>
          <w:p w:rsidR="001548A3" w:rsidRDefault="001548A3" w:rsidP="001548A3">
            <w:pPr>
              <w:jc w:val="both"/>
              <w:rPr>
                <w:rFonts w:ascii="Arial" w:hAnsi="Arial" w:cs="Arial"/>
                <w:lang w:val="es-CO" w:eastAsia="es-CO"/>
              </w:rPr>
            </w:pPr>
          </w:p>
          <w:p w:rsidR="001548A3" w:rsidRDefault="001548A3" w:rsidP="001548A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Mapa de </w:t>
            </w:r>
            <w:r w:rsidR="00D2045E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iesgos</w:t>
            </w:r>
          </w:p>
          <w:p w:rsidR="00D2045E" w:rsidRPr="00D2045E" w:rsidRDefault="00D2045E" w:rsidP="00D2045E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2045E">
              <w:rPr>
                <w:rFonts w:ascii="Arial" w:hAnsi="Arial" w:cs="Arial"/>
              </w:rPr>
              <w:t xml:space="preserve">Documentación de todos los </w:t>
            </w:r>
            <w:r>
              <w:rPr>
                <w:rFonts w:ascii="Arial" w:hAnsi="Arial" w:cs="Arial"/>
              </w:rPr>
              <w:t>R</w:t>
            </w:r>
            <w:r w:rsidRPr="00D2045E">
              <w:rPr>
                <w:rFonts w:ascii="Arial" w:hAnsi="Arial" w:cs="Arial"/>
              </w:rPr>
              <w:t>iesgos</w:t>
            </w:r>
          </w:p>
          <w:p w:rsidR="00D2045E" w:rsidRPr="00D2045E" w:rsidRDefault="00D2045E" w:rsidP="00D2045E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2045E">
              <w:rPr>
                <w:rFonts w:ascii="Arial" w:hAnsi="Arial" w:cs="Arial"/>
              </w:rPr>
              <w:t xml:space="preserve">Controles de </w:t>
            </w:r>
            <w:r>
              <w:rPr>
                <w:rFonts w:ascii="Arial" w:hAnsi="Arial" w:cs="Arial"/>
              </w:rPr>
              <w:t>R</w:t>
            </w:r>
            <w:r w:rsidRPr="00D2045E">
              <w:rPr>
                <w:rFonts w:ascii="Arial" w:hAnsi="Arial" w:cs="Arial"/>
              </w:rPr>
              <w:t>iesgos</w:t>
            </w:r>
          </w:p>
          <w:p w:rsidR="00D2045E" w:rsidRPr="00D2045E" w:rsidRDefault="00D2045E" w:rsidP="00D2045E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2045E">
              <w:rPr>
                <w:rFonts w:ascii="Arial" w:hAnsi="Arial" w:cs="Arial"/>
              </w:rPr>
              <w:t xml:space="preserve">Evidencias de </w:t>
            </w:r>
            <w:r>
              <w:rPr>
                <w:rFonts w:ascii="Arial" w:hAnsi="Arial" w:cs="Arial"/>
              </w:rPr>
              <w:t>C</w:t>
            </w:r>
            <w:r w:rsidRPr="00D2045E">
              <w:rPr>
                <w:rFonts w:ascii="Arial" w:hAnsi="Arial" w:cs="Arial"/>
              </w:rPr>
              <w:t xml:space="preserve">ontroles de </w:t>
            </w:r>
            <w:r>
              <w:rPr>
                <w:rFonts w:ascii="Arial" w:hAnsi="Arial" w:cs="Arial"/>
              </w:rPr>
              <w:t>R</w:t>
            </w:r>
            <w:r w:rsidRPr="00D2045E">
              <w:rPr>
                <w:rFonts w:ascii="Arial" w:hAnsi="Arial" w:cs="Arial"/>
              </w:rPr>
              <w:t>iesgos</w:t>
            </w:r>
          </w:p>
          <w:p w:rsidR="00D2045E" w:rsidRPr="00D2045E" w:rsidRDefault="00D2045E" w:rsidP="00D2045E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2045E">
              <w:rPr>
                <w:rFonts w:ascii="Arial" w:hAnsi="Arial" w:cs="Arial"/>
              </w:rPr>
              <w:t xml:space="preserve">Procedimientos de </w:t>
            </w:r>
            <w:r>
              <w:rPr>
                <w:rFonts w:ascii="Arial" w:hAnsi="Arial" w:cs="Arial"/>
              </w:rPr>
              <w:t>C</w:t>
            </w:r>
            <w:r w:rsidRPr="00D2045E">
              <w:rPr>
                <w:rFonts w:ascii="Arial" w:hAnsi="Arial" w:cs="Arial"/>
              </w:rPr>
              <w:t xml:space="preserve">ontrol de </w:t>
            </w:r>
            <w:r>
              <w:rPr>
                <w:rFonts w:ascii="Arial" w:hAnsi="Arial" w:cs="Arial"/>
              </w:rPr>
              <w:t>R</w:t>
            </w:r>
            <w:r w:rsidRPr="00D2045E">
              <w:rPr>
                <w:rFonts w:ascii="Arial" w:hAnsi="Arial" w:cs="Arial"/>
              </w:rPr>
              <w:t>iesgos</w:t>
            </w:r>
          </w:p>
          <w:p w:rsidR="001548A3" w:rsidRPr="003E3652" w:rsidRDefault="00D2045E" w:rsidP="00D2045E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2045E">
              <w:rPr>
                <w:rFonts w:ascii="Arial" w:hAnsi="Arial" w:cs="Arial"/>
              </w:rPr>
              <w:t xml:space="preserve">Evidencias de </w:t>
            </w:r>
            <w:r>
              <w:rPr>
                <w:rFonts w:ascii="Arial" w:hAnsi="Arial" w:cs="Arial"/>
              </w:rPr>
              <w:t>Co</w:t>
            </w:r>
            <w:r w:rsidRPr="00D2045E">
              <w:rPr>
                <w:rFonts w:ascii="Arial" w:hAnsi="Arial" w:cs="Arial"/>
              </w:rPr>
              <w:t xml:space="preserve">ntroles de </w:t>
            </w:r>
            <w:r>
              <w:rPr>
                <w:rFonts w:ascii="Arial" w:hAnsi="Arial" w:cs="Arial"/>
              </w:rPr>
              <w:t>R</w:t>
            </w:r>
            <w:r w:rsidRPr="00D2045E">
              <w:rPr>
                <w:rFonts w:ascii="Arial" w:hAnsi="Arial" w:cs="Arial"/>
              </w:rPr>
              <w:t>iesgos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8A3" w:rsidRDefault="001548A3" w:rsidP="002129F9">
            <w:pPr>
              <w:jc w:val="center"/>
              <w:rPr>
                <w:rFonts w:ascii="Arial" w:hAnsi="Arial" w:cs="Arial"/>
              </w:rPr>
            </w:pPr>
          </w:p>
          <w:p w:rsidR="001548A3" w:rsidRDefault="001548A3" w:rsidP="002129F9">
            <w:pPr>
              <w:jc w:val="center"/>
              <w:rPr>
                <w:rFonts w:ascii="Arial" w:hAnsi="Arial" w:cs="Arial"/>
              </w:rPr>
            </w:pPr>
          </w:p>
          <w:p w:rsidR="001548A3" w:rsidRDefault="001548A3" w:rsidP="002129F9">
            <w:pPr>
              <w:jc w:val="center"/>
              <w:rPr>
                <w:rFonts w:ascii="Arial" w:hAnsi="Arial" w:cs="Arial"/>
              </w:rPr>
            </w:pPr>
          </w:p>
          <w:p w:rsidR="001548A3" w:rsidRDefault="001548A3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8A3" w:rsidRDefault="001548A3" w:rsidP="002129F9">
            <w:pPr>
              <w:jc w:val="center"/>
              <w:rPr>
                <w:rFonts w:ascii="Arial" w:hAnsi="Arial" w:cs="Arial"/>
              </w:rPr>
            </w:pPr>
          </w:p>
          <w:p w:rsidR="001548A3" w:rsidRDefault="001548A3" w:rsidP="002129F9">
            <w:pPr>
              <w:jc w:val="center"/>
              <w:rPr>
                <w:rFonts w:ascii="Arial" w:hAnsi="Arial" w:cs="Arial"/>
              </w:rPr>
            </w:pPr>
          </w:p>
          <w:p w:rsidR="001548A3" w:rsidRDefault="001548A3" w:rsidP="002129F9">
            <w:pPr>
              <w:jc w:val="center"/>
              <w:rPr>
                <w:rFonts w:ascii="Arial" w:hAnsi="Arial" w:cs="Arial"/>
              </w:rPr>
            </w:pPr>
          </w:p>
          <w:p w:rsidR="001548A3" w:rsidRDefault="001548A3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8A3" w:rsidRDefault="001548A3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8A3" w:rsidRDefault="001548A3" w:rsidP="002129F9">
            <w:pPr>
              <w:jc w:val="center"/>
              <w:rPr>
                <w:rFonts w:ascii="Arial" w:hAnsi="Arial" w:cs="Arial"/>
              </w:rPr>
            </w:pPr>
          </w:p>
          <w:p w:rsidR="001548A3" w:rsidRDefault="001548A3" w:rsidP="002129F9">
            <w:pPr>
              <w:jc w:val="center"/>
              <w:rPr>
                <w:rFonts w:ascii="Arial" w:hAnsi="Arial" w:cs="Arial"/>
              </w:rPr>
            </w:pPr>
          </w:p>
          <w:p w:rsidR="001548A3" w:rsidRDefault="001548A3" w:rsidP="002129F9">
            <w:pPr>
              <w:jc w:val="center"/>
              <w:rPr>
                <w:rFonts w:ascii="Arial" w:hAnsi="Arial" w:cs="Arial"/>
              </w:rPr>
            </w:pPr>
          </w:p>
          <w:p w:rsidR="001548A3" w:rsidRDefault="001548A3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8A3" w:rsidRDefault="001548A3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8A3" w:rsidRDefault="001548A3" w:rsidP="002129F9">
            <w:pPr>
              <w:jc w:val="center"/>
              <w:rPr>
                <w:rFonts w:ascii="Arial" w:hAnsi="Arial" w:cs="Arial"/>
              </w:rPr>
            </w:pPr>
          </w:p>
          <w:p w:rsidR="001548A3" w:rsidRDefault="001548A3" w:rsidP="002129F9">
            <w:pPr>
              <w:jc w:val="center"/>
              <w:rPr>
                <w:rFonts w:ascii="Arial" w:hAnsi="Arial" w:cs="Arial"/>
              </w:rPr>
            </w:pPr>
          </w:p>
          <w:p w:rsidR="001548A3" w:rsidRDefault="001548A3" w:rsidP="002129F9">
            <w:pPr>
              <w:jc w:val="center"/>
              <w:rPr>
                <w:rFonts w:ascii="Arial" w:hAnsi="Arial" w:cs="Arial"/>
              </w:rPr>
            </w:pPr>
          </w:p>
          <w:p w:rsidR="001548A3" w:rsidRDefault="001548A3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8A3" w:rsidRDefault="001548A3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178B" w:rsidRDefault="005F178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8A3" w:rsidRDefault="001548A3" w:rsidP="002129F9">
            <w:pPr>
              <w:jc w:val="center"/>
              <w:rPr>
                <w:rFonts w:ascii="Arial" w:hAnsi="Arial" w:cs="Arial"/>
              </w:rPr>
            </w:pPr>
          </w:p>
          <w:p w:rsidR="001548A3" w:rsidRDefault="001548A3" w:rsidP="002129F9">
            <w:pPr>
              <w:jc w:val="center"/>
              <w:rPr>
                <w:rFonts w:ascii="Arial" w:hAnsi="Arial" w:cs="Arial"/>
              </w:rPr>
            </w:pPr>
          </w:p>
          <w:p w:rsidR="001548A3" w:rsidRDefault="001548A3" w:rsidP="002129F9">
            <w:pPr>
              <w:jc w:val="center"/>
              <w:rPr>
                <w:rFonts w:ascii="Arial" w:hAnsi="Arial" w:cs="Arial"/>
              </w:rPr>
            </w:pPr>
          </w:p>
          <w:p w:rsidR="001548A3" w:rsidRDefault="001548A3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8A3" w:rsidRDefault="001548A3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8A3" w:rsidRPr="005045A9" w:rsidRDefault="001548A3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8A3" w:rsidRPr="007852FF" w:rsidRDefault="001548A3" w:rsidP="002129F9">
            <w:pPr>
              <w:jc w:val="both"/>
              <w:rPr>
                <w:rFonts w:ascii="Arial" w:hAnsi="Arial" w:cs="Arial"/>
              </w:rPr>
            </w:pPr>
          </w:p>
          <w:p w:rsidR="001548A3" w:rsidRPr="007852FF" w:rsidRDefault="001548A3" w:rsidP="002129F9">
            <w:pPr>
              <w:jc w:val="both"/>
              <w:rPr>
                <w:rFonts w:ascii="Arial" w:hAnsi="Arial" w:cs="Arial"/>
              </w:rPr>
            </w:pPr>
          </w:p>
          <w:p w:rsidR="001548A3" w:rsidRPr="007852FF" w:rsidRDefault="001548A3" w:rsidP="002129F9">
            <w:pPr>
              <w:jc w:val="both"/>
              <w:rPr>
                <w:rFonts w:ascii="Arial" w:hAnsi="Arial" w:cs="Arial"/>
              </w:rPr>
            </w:pPr>
          </w:p>
          <w:p w:rsidR="00D2045E" w:rsidRDefault="00D2045E" w:rsidP="002129F9">
            <w:pPr>
              <w:jc w:val="both"/>
              <w:rPr>
                <w:rFonts w:ascii="Arial" w:hAnsi="Arial" w:cs="Arial"/>
              </w:rPr>
            </w:pPr>
            <w:r w:rsidRPr="00D2045E">
              <w:rPr>
                <w:rFonts w:ascii="Arial" w:hAnsi="Arial" w:cs="Arial"/>
              </w:rPr>
              <w:t xml:space="preserve">El </w:t>
            </w:r>
            <w:r>
              <w:rPr>
                <w:rFonts w:ascii="Arial" w:hAnsi="Arial" w:cs="Arial"/>
              </w:rPr>
              <w:t>M</w:t>
            </w:r>
            <w:r w:rsidRPr="00D2045E">
              <w:rPr>
                <w:rFonts w:ascii="Arial" w:hAnsi="Arial" w:cs="Arial"/>
              </w:rPr>
              <w:t xml:space="preserve">anual de </w:t>
            </w:r>
            <w:r>
              <w:rPr>
                <w:rFonts w:ascii="Arial" w:hAnsi="Arial" w:cs="Arial"/>
              </w:rPr>
              <w:t>R</w:t>
            </w:r>
            <w:r w:rsidRPr="00D2045E">
              <w:rPr>
                <w:rFonts w:ascii="Arial" w:hAnsi="Arial" w:cs="Arial"/>
              </w:rPr>
              <w:t xml:space="preserve">iesgos y el </w:t>
            </w:r>
            <w:r>
              <w:rPr>
                <w:rFonts w:ascii="Arial" w:hAnsi="Arial" w:cs="Arial"/>
              </w:rPr>
              <w:t>M</w:t>
            </w:r>
            <w:r w:rsidRPr="00D2045E">
              <w:rPr>
                <w:rFonts w:ascii="Arial" w:hAnsi="Arial" w:cs="Arial"/>
              </w:rPr>
              <w:t xml:space="preserve">apa de </w:t>
            </w:r>
            <w:r>
              <w:rPr>
                <w:rFonts w:ascii="Arial" w:hAnsi="Arial" w:cs="Arial"/>
              </w:rPr>
              <w:t>R</w:t>
            </w:r>
            <w:r w:rsidRPr="00D2045E">
              <w:rPr>
                <w:rFonts w:ascii="Arial" w:hAnsi="Arial" w:cs="Arial"/>
              </w:rPr>
              <w:t xml:space="preserve">iesgos resumen toda la operación del </w:t>
            </w:r>
            <w:r>
              <w:rPr>
                <w:rFonts w:ascii="Arial" w:hAnsi="Arial" w:cs="Arial"/>
              </w:rPr>
              <w:t>S</w:t>
            </w:r>
            <w:r w:rsidRPr="00D2045E">
              <w:rPr>
                <w:rFonts w:ascii="Arial" w:hAnsi="Arial" w:cs="Arial"/>
              </w:rPr>
              <w:t xml:space="preserve">istema </w:t>
            </w:r>
            <w:r>
              <w:rPr>
                <w:rFonts w:ascii="Arial" w:hAnsi="Arial" w:cs="Arial"/>
              </w:rPr>
              <w:t>I</w:t>
            </w:r>
            <w:r w:rsidRPr="00D2045E">
              <w:rPr>
                <w:rFonts w:ascii="Arial" w:hAnsi="Arial" w:cs="Arial"/>
              </w:rPr>
              <w:t xml:space="preserve">ntegral de </w:t>
            </w:r>
            <w:r>
              <w:rPr>
                <w:rFonts w:ascii="Arial" w:hAnsi="Arial" w:cs="Arial"/>
              </w:rPr>
              <w:t>G</w:t>
            </w:r>
            <w:r w:rsidRPr="00D2045E">
              <w:rPr>
                <w:rFonts w:ascii="Arial" w:hAnsi="Arial" w:cs="Arial"/>
              </w:rPr>
              <w:t xml:space="preserve">estión de </w:t>
            </w:r>
            <w:r>
              <w:rPr>
                <w:rFonts w:ascii="Arial" w:hAnsi="Arial" w:cs="Arial"/>
              </w:rPr>
              <w:t>R</w:t>
            </w:r>
            <w:r w:rsidRPr="00D2045E">
              <w:rPr>
                <w:rFonts w:ascii="Arial" w:hAnsi="Arial" w:cs="Arial"/>
              </w:rPr>
              <w:t>iesgos.</w:t>
            </w:r>
          </w:p>
          <w:p w:rsidR="00D2045E" w:rsidRDefault="00D2045E" w:rsidP="002129F9">
            <w:pPr>
              <w:jc w:val="both"/>
              <w:rPr>
                <w:rFonts w:ascii="Arial" w:hAnsi="Arial" w:cs="Arial"/>
              </w:rPr>
            </w:pPr>
          </w:p>
          <w:p w:rsidR="00D2045E" w:rsidRPr="00D2045E" w:rsidRDefault="00D2045E" w:rsidP="002129F9">
            <w:pPr>
              <w:jc w:val="both"/>
              <w:rPr>
                <w:rFonts w:ascii="Arial" w:hAnsi="Arial" w:cs="Arial"/>
              </w:rPr>
            </w:pPr>
            <w:r w:rsidRPr="00D2045E">
              <w:rPr>
                <w:rFonts w:ascii="Arial" w:hAnsi="Arial" w:cs="Arial"/>
              </w:rPr>
              <w:t xml:space="preserve">A partir de la </w:t>
            </w:r>
            <w:r>
              <w:rPr>
                <w:rFonts w:ascii="Arial" w:hAnsi="Arial" w:cs="Arial"/>
              </w:rPr>
              <w:t>C</w:t>
            </w:r>
            <w:r w:rsidRPr="00D2045E">
              <w:rPr>
                <w:rFonts w:ascii="Arial" w:hAnsi="Arial" w:cs="Arial"/>
              </w:rPr>
              <w:t>ircular 007 de 2007 y el marco de la supervisión basada en riesgos de la Super</w:t>
            </w:r>
            <w:r>
              <w:rPr>
                <w:rFonts w:ascii="Arial" w:hAnsi="Arial" w:cs="Arial"/>
              </w:rPr>
              <w:t>intendencia de S</w:t>
            </w:r>
            <w:r w:rsidRPr="00D2045E">
              <w:rPr>
                <w:rFonts w:ascii="Arial" w:hAnsi="Arial" w:cs="Arial"/>
              </w:rPr>
              <w:t xml:space="preserve">alud, la </w:t>
            </w:r>
            <w:r>
              <w:rPr>
                <w:rFonts w:ascii="Arial" w:hAnsi="Arial" w:cs="Arial"/>
              </w:rPr>
              <w:t xml:space="preserve">Institución </w:t>
            </w:r>
            <w:r w:rsidRPr="00D2045E">
              <w:rPr>
                <w:rFonts w:ascii="Arial" w:hAnsi="Arial" w:cs="Arial"/>
              </w:rPr>
              <w:t>debe</w:t>
            </w:r>
            <w:r>
              <w:rPr>
                <w:rFonts w:ascii="Arial" w:hAnsi="Arial" w:cs="Arial"/>
              </w:rPr>
              <w:t xml:space="preserve"> de</w:t>
            </w:r>
            <w:r w:rsidRPr="00D2045E">
              <w:rPr>
                <w:rFonts w:ascii="Arial" w:hAnsi="Arial" w:cs="Arial"/>
              </w:rPr>
              <w:t xml:space="preserve"> identificar todos los riesgos del negocio y definir </w:t>
            </w:r>
            <w:r>
              <w:rPr>
                <w:rFonts w:ascii="Arial" w:hAnsi="Arial" w:cs="Arial"/>
              </w:rPr>
              <w:t xml:space="preserve">las </w:t>
            </w:r>
            <w:r w:rsidRPr="00D2045E">
              <w:rPr>
                <w:rFonts w:ascii="Arial" w:hAnsi="Arial" w:cs="Arial"/>
              </w:rPr>
              <w:t>acciones de tratamiento para mitigar su impacto y probabilidad de ocurrencia.</w:t>
            </w:r>
          </w:p>
          <w:p w:rsidR="00D2045E" w:rsidRDefault="00D2045E" w:rsidP="002129F9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1548A3" w:rsidRPr="009A3A65" w:rsidRDefault="001548A3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Consérvese electrónicamente </w:t>
            </w:r>
            <w:r w:rsidRPr="009A3A65">
              <w:rPr>
                <w:rFonts w:ascii="Arial" w:hAnsi="Arial" w:cs="Arial"/>
              </w:rPr>
              <w:t xml:space="preserve">en el </w:t>
            </w:r>
            <w:r>
              <w:rPr>
                <w:rFonts w:ascii="Arial" w:hAnsi="Arial" w:cs="Arial"/>
              </w:rPr>
              <w:t>A</w:t>
            </w:r>
            <w:r w:rsidRPr="009A3A65">
              <w:rPr>
                <w:rFonts w:ascii="Arial" w:hAnsi="Arial" w:cs="Arial"/>
              </w:rPr>
              <w:t xml:space="preserve">rchivo de </w:t>
            </w:r>
            <w:r>
              <w:rPr>
                <w:rFonts w:ascii="Arial" w:hAnsi="Arial" w:cs="Arial"/>
              </w:rPr>
              <w:t>G</w:t>
            </w:r>
            <w:r w:rsidRPr="009A3A65">
              <w:rPr>
                <w:rFonts w:ascii="Arial" w:hAnsi="Arial" w:cs="Arial"/>
              </w:rPr>
              <w:t xml:space="preserve">estión mientras la versión de </w:t>
            </w:r>
            <w:r>
              <w:rPr>
                <w:rFonts w:ascii="Arial" w:hAnsi="Arial" w:cs="Arial"/>
              </w:rPr>
              <w:t>é</w:t>
            </w:r>
            <w:r w:rsidRPr="009A3A65">
              <w:rPr>
                <w:rFonts w:ascii="Arial" w:hAnsi="Arial" w:cs="Arial"/>
              </w:rPr>
              <w:t>st</w:t>
            </w:r>
            <w:r>
              <w:rPr>
                <w:rFonts w:ascii="Arial" w:hAnsi="Arial" w:cs="Arial"/>
              </w:rPr>
              <w:t>e s</w:t>
            </w:r>
            <w:r w:rsidRPr="009A3A65">
              <w:rPr>
                <w:rFonts w:ascii="Arial" w:hAnsi="Arial" w:cs="Arial"/>
              </w:rPr>
              <w:t>e encuentre vigente.</w:t>
            </w:r>
          </w:p>
          <w:p w:rsidR="001548A3" w:rsidRPr="009A3A65" w:rsidRDefault="001548A3" w:rsidP="002129F9">
            <w:pPr>
              <w:jc w:val="both"/>
              <w:rPr>
                <w:rFonts w:ascii="Arial" w:hAnsi="Arial" w:cs="Arial"/>
              </w:rPr>
            </w:pPr>
          </w:p>
          <w:p w:rsidR="005F178B" w:rsidRDefault="005F178B" w:rsidP="001548A3">
            <w:pPr>
              <w:jc w:val="both"/>
              <w:rPr>
                <w:rFonts w:ascii="Arial" w:hAnsi="Arial" w:cs="Arial"/>
              </w:rPr>
            </w:pPr>
          </w:p>
          <w:p w:rsidR="005F178B" w:rsidRPr="007852FF" w:rsidRDefault="005F178B" w:rsidP="001548A3">
            <w:pPr>
              <w:jc w:val="both"/>
              <w:rPr>
                <w:rFonts w:ascii="Arial" w:hAnsi="Arial" w:cs="Arial"/>
              </w:rPr>
            </w:pPr>
          </w:p>
          <w:p w:rsidR="001548A3" w:rsidRPr="007852FF" w:rsidRDefault="001548A3" w:rsidP="002129F9">
            <w:pPr>
              <w:jc w:val="both"/>
              <w:rPr>
                <w:rFonts w:ascii="Arial" w:hAnsi="Arial" w:cs="Arial"/>
              </w:rPr>
            </w:pPr>
          </w:p>
        </w:tc>
      </w:tr>
    </w:tbl>
    <w:p w:rsidR="006104B0" w:rsidRDefault="006104B0" w:rsidP="00410155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D2045E" w:rsidRDefault="00D2045E" w:rsidP="00410155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2045E" w:rsidRPr="00300208" w:rsidTr="00161B9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45E" w:rsidRPr="0089794C" w:rsidRDefault="00D2045E" w:rsidP="00161B9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45E" w:rsidRPr="0089794C" w:rsidRDefault="00D2045E" w:rsidP="00161B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45E" w:rsidRPr="0089794C" w:rsidRDefault="00D2045E" w:rsidP="00161B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45E" w:rsidRPr="00D2045E" w:rsidRDefault="00D2045E" w:rsidP="00D204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45E" w:rsidRDefault="00D2045E" w:rsidP="00161B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45E" w:rsidRDefault="00D2045E" w:rsidP="00161B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45E" w:rsidRDefault="00D2045E" w:rsidP="00161B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45E" w:rsidRDefault="00D2045E" w:rsidP="00161B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45E" w:rsidRDefault="00D2045E" w:rsidP="00161B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45E" w:rsidRDefault="00D2045E" w:rsidP="00161B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45E" w:rsidRDefault="00D2045E" w:rsidP="00161B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45E" w:rsidRDefault="00D2045E" w:rsidP="00161B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45E" w:rsidRDefault="00D2045E" w:rsidP="00161B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45E" w:rsidRDefault="00D2045E" w:rsidP="00161B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45E" w:rsidRPr="005045A9" w:rsidRDefault="00D2045E" w:rsidP="00161B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045E" w:rsidRDefault="00D2045E" w:rsidP="00161B99">
            <w:pPr>
              <w:jc w:val="both"/>
              <w:rPr>
                <w:rFonts w:ascii="Arial" w:hAnsi="Arial" w:cs="Arial"/>
              </w:rPr>
            </w:pPr>
          </w:p>
          <w:p w:rsidR="00D2045E" w:rsidRDefault="00D2045E" w:rsidP="00D204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</w:t>
            </w:r>
            <w:r w:rsidRPr="009A3A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Manual</w:t>
            </w:r>
            <w:r w:rsidRPr="009A3A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 sus anexos </w:t>
            </w:r>
            <w:r w:rsidRPr="00F545F2">
              <w:rPr>
                <w:rFonts w:ascii="Arial" w:hAnsi="Arial" w:cs="Arial"/>
              </w:rPr>
              <w:t>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unidad de almacenamiento dispuesta por la Institución, lo mismo que las versiones anteriores </w:t>
            </w:r>
            <w:r w:rsidRPr="006E601B">
              <w:rPr>
                <w:rFonts w:ascii="Arial" w:hAnsi="Arial" w:cs="Arial"/>
              </w:rPr>
              <w:t>por tener valores documentales secundarios</w:t>
            </w:r>
            <w:r>
              <w:rPr>
                <w:rFonts w:ascii="Arial" w:hAnsi="Arial" w:cs="Arial"/>
              </w:rPr>
              <w:t xml:space="preserve">, </w:t>
            </w:r>
            <w:r w:rsidRPr="009A3A65">
              <w:rPr>
                <w:rFonts w:ascii="Arial" w:hAnsi="Arial" w:cs="Arial"/>
              </w:rPr>
              <w:t>ya que pueden ser fuentes de consulta para profesionales del área</w:t>
            </w:r>
            <w:r>
              <w:rPr>
                <w:rFonts w:ascii="Arial" w:hAnsi="Arial" w:cs="Arial"/>
              </w:rPr>
              <w:t>.</w:t>
            </w:r>
          </w:p>
          <w:p w:rsidR="00D2045E" w:rsidRDefault="00D2045E" w:rsidP="00161B99">
            <w:pPr>
              <w:jc w:val="both"/>
              <w:rPr>
                <w:rFonts w:ascii="Arial" w:hAnsi="Arial" w:cs="Arial"/>
              </w:rPr>
            </w:pPr>
          </w:p>
          <w:p w:rsidR="00D2045E" w:rsidRDefault="00D2045E" w:rsidP="00161B9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Además, 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 sus anexos publicará en la Intranet de Institución.</w:t>
            </w:r>
          </w:p>
          <w:p w:rsidR="00D2045E" w:rsidRDefault="00D2045E" w:rsidP="00161B99">
            <w:pPr>
              <w:jc w:val="both"/>
              <w:rPr>
                <w:rFonts w:ascii="Arial" w:hAnsi="Arial" w:cs="Arial"/>
              </w:rPr>
            </w:pPr>
          </w:p>
          <w:p w:rsidR="00D2045E" w:rsidRPr="007852FF" w:rsidRDefault="00D2045E" w:rsidP="00D204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 cumplir el documento su periodo de retención, proceder a su eliminación.</w:t>
            </w:r>
            <w:r w:rsidRPr="00300208">
              <w:rPr>
                <w:rFonts w:ascii="Arial" w:hAnsi="Arial" w:cs="Arial"/>
              </w:rPr>
              <w:t xml:space="preserve"> </w:t>
            </w:r>
          </w:p>
        </w:tc>
      </w:tr>
    </w:tbl>
    <w:p w:rsidR="00D2045E" w:rsidRDefault="00D2045E" w:rsidP="00410155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D2045E" w:rsidSect="00182810">
      <w:headerReference w:type="even" r:id="rId8"/>
      <w:headerReference w:type="default" r:id="rId9"/>
      <w:footerReference w:type="default" r:id="rId10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EE6" w:rsidRDefault="00772EE6">
      <w:r>
        <w:separator/>
      </w:r>
    </w:p>
  </w:endnote>
  <w:endnote w:type="continuationSeparator" w:id="0">
    <w:p w:rsidR="00772EE6" w:rsidRDefault="0077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168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2126"/>
      <w:gridCol w:w="2408"/>
      <w:gridCol w:w="286"/>
    </w:tblGrid>
    <w:tr w:rsidR="00886AE5" w:rsidRPr="008E37D8" w:rsidTr="00CB38BD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886AE5" w:rsidRPr="00C92E82" w:rsidRDefault="00886AE5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33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CB38BD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CB38BD">
            <w:rPr>
              <w:rFonts w:ascii="Arial" w:hAnsi="Arial" w:cs="Arial"/>
              <w:bCs/>
              <w:sz w:val="18"/>
              <w:szCs w:val="18"/>
            </w:rPr>
            <w:t>26 de junio de 2018</w:t>
          </w:r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CB38BD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86AE5" w:rsidRPr="00991165" w:rsidRDefault="00886AE5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A05A86"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886AE5" w:rsidRPr="00DC0EC4" w:rsidTr="00CB38BD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CB38BD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CB38BD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4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CB38BD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4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CB38BD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4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CB38BD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5101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886AE5" w:rsidRPr="00566856" w:rsidTr="00CB38BD">
      <w:trPr>
        <w:cantSplit/>
      </w:trPr>
      <w:tc>
        <w:tcPr>
          <w:tcW w:w="15165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566856" w:rsidRDefault="00886AE5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886AE5" w:rsidRPr="00DC0EC4" w:rsidTr="00CB38BD">
      <w:trPr>
        <w:cantSplit/>
      </w:trPr>
      <w:tc>
        <w:tcPr>
          <w:tcW w:w="15165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DC0EC4" w:rsidRDefault="00772EE6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886AE5" w:rsidRDefault="00886A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EE6" w:rsidRDefault="00772EE6">
      <w:r>
        <w:separator/>
      </w:r>
    </w:p>
  </w:footnote>
  <w:footnote w:type="continuationSeparator" w:id="0">
    <w:p w:rsidR="00772EE6" w:rsidRDefault="00772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86AE5" w:rsidRDefault="00886AE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886AE5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886AE5" w:rsidRPr="00AD63CC" w:rsidRDefault="00886AE5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C63430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C63430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886AE5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886AE5" w:rsidRPr="00AD63CC" w:rsidRDefault="00886AE5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 xml:space="preserve">COOSALUD </w:t>
          </w:r>
          <w:r w:rsidR="00A05A86" w:rsidRPr="00A05A86">
            <w:rPr>
              <w:rFonts w:ascii="Arial" w:hAnsi="Arial" w:cs="Arial"/>
              <w:b/>
              <w:sz w:val="22"/>
              <w:szCs w:val="22"/>
            </w:rPr>
            <w:t>ENTIDAD PROMOTORA DE SALUD S.A.</w:t>
          </w:r>
        </w:p>
      </w:tc>
      <w:tc>
        <w:tcPr>
          <w:tcW w:w="1984" w:type="dxa"/>
          <w:vMerge/>
          <w:vAlign w:val="center"/>
        </w:tcPr>
        <w:p w:rsidR="00886AE5" w:rsidRPr="002F7C30" w:rsidRDefault="00886AE5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886AE5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886AE5" w:rsidRPr="00F45F17" w:rsidRDefault="00886AE5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886AE5" w:rsidRPr="00AD63CC" w:rsidTr="0012660D">
      <w:tc>
        <w:tcPr>
          <w:tcW w:w="14742" w:type="dxa"/>
          <w:gridSpan w:val="18"/>
          <w:vAlign w:val="center"/>
        </w:tcPr>
        <w:p w:rsidR="00886AE5" w:rsidRPr="00AD63CC" w:rsidRDefault="00886AE5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="00A05A86" w:rsidRPr="00A05A86">
            <w:rPr>
              <w:rFonts w:ascii="Arial" w:hAnsi="Arial" w:cs="Arial"/>
            </w:rPr>
            <w:t>ENTIDAD PROMOTORA DE SALUD S.A.</w:t>
          </w:r>
        </w:p>
      </w:tc>
    </w:tr>
    <w:tr w:rsidR="00886AE5" w:rsidRPr="00AD63CC" w:rsidTr="0012660D">
      <w:tc>
        <w:tcPr>
          <w:tcW w:w="14742" w:type="dxa"/>
          <w:gridSpan w:val="18"/>
        </w:tcPr>
        <w:p w:rsidR="00886AE5" w:rsidRPr="002F7C30" w:rsidRDefault="00886AE5" w:rsidP="00410155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AC5963">
            <w:rPr>
              <w:rFonts w:ascii="Arial" w:hAnsi="Arial" w:cs="Arial"/>
            </w:rPr>
            <w:t>20100</w:t>
          </w:r>
          <w:r w:rsidR="00410155">
            <w:rPr>
              <w:rFonts w:ascii="Arial" w:hAnsi="Arial" w:cs="Arial"/>
            </w:rPr>
            <w:t xml:space="preserve"> RIESGO OPERATIVO</w:t>
          </w:r>
        </w:p>
      </w:tc>
    </w:tr>
    <w:tr w:rsidR="00886AE5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886AE5" w:rsidRPr="00F01728" w:rsidRDefault="00886AE5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886AE5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886AE5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886AE5" w:rsidRPr="005321B8" w:rsidRDefault="00886AE5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548A3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59D7"/>
    <w:rsid w:val="00187380"/>
    <w:rsid w:val="00192D6D"/>
    <w:rsid w:val="00194A7A"/>
    <w:rsid w:val="00195708"/>
    <w:rsid w:val="00196C66"/>
    <w:rsid w:val="001A00B0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43B0"/>
    <w:rsid w:val="001C5750"/>
    <w:rsid w:val="001C7BD1"/>
    <w:rsid w:val="001D02D9"/>
    <w:rsid w:val="001D3DBD"/>
    <w:rsid w:val="001D4033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362DB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D573E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6254"/>
    <w:rsid w:val="00330786"/>
    <w:rsid w:val="00331075"/>
    <w:rsid w:val="00335AAA"/>
    <w:rsid w:val="00341D2A"/>
    <w:rsid w:val="003423F3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0A40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155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06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1F"/>
    <w:rsid w:val="004E6C2B"/>
    <w:rsid w:val="004F588A"/>
    <w:rsid w:val="004F617C"/>
    <w:rsid w:val="00505047"/>
    <w:rsid w:val="00506B55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178B"/>
    <w:rsid w:val="005F3550"/>
    <w:rsid w:val="005F3D21"/>
    <w:rsid w:val="005F3D8C"/>
    <w:rsid w:val="005F5A01"/>
    <w:rsid w:val="00600F00"/>
    <w:rsid w:val="006014EC"/>
    <w:rsid w:val="00601935"/>
    <w:rsid w:val="00604128"/>
    <w:rsid w:val="006104B0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38A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2EE6"/>
    <w:rsid w:val="007738D8"/>
    <w:rsid w:val="0077464A"/>
    <w:rsid w:val="007748DE"/>
    <w:rsid w:val="00775214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79A1"/>
    <w:rsid w:val="007F00F9"/>
    <w:rsid w:val="007F1CD2"/>
    <w:rsid w:val="007F2967"/>
    <w:rsid w:val="007F3867"/>
    <w:rsid w:val="007F3BB3"/>
    <w:rsid w:val="007F3C72"/>
    <w:rsid w:val="007F500C"/>
    <w:rsid w:val="007F565D"/>
    <w:rsid w:val="007F5691"/>
    <w:rsid w:val="007F6B6C"/>
    <w:rsid w:val="0080159A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53A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0BE3"/>
    <w:rsid w:val="008D125F"/>
    <w:rsid w:val="008D1FC0"/>
    <w:rsid w:val="008D4328"/>
    <w:rsid w:val="008D6FE5"/>
    <w:rsid w:val="008E007B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0742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A5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5963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A2E"/>
    <w:rsid w:val="00B10B60"/>
    <w:rsid w:val="00B13535"/>
    <w:rsid w:val="00B1496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48EB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0379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7F10"/>
    <w:rsid w:val="00C51C35"/>
    <w:rsid w:val="00C53E86"/>
    <w:rsid w:val="00C551E4"/>
    <w:rsid w:val="00C576F4"/>
    <w:rsid w:val="00C603F1"/>
    <w:rsid w:val="00C63430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38BD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045E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53B4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C7F11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0573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C0C10"/>
    <w:rsid w:val="00EC58FE"/>
    <w:rsid w:val="00EC5979"/>
    <w:rsid w:val="00EC7467"/>
    <w:rsid w:val="00EC7564"/>
    <w:rsid w:val="00ED1165"/>
    <w:rsid w:val="00ED1E90"/>
    <w:rsid w:val="00ED29C7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AA071FE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603BE1-D8A4-4C58-B917-2C5BE71701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E4363E-CD28-46B6-9AEC-5E654190EC2F}"/>
</file>

<file path=customXml/itemProps3.xml><?xml version="1.0" encoding="utf-8"?>
<ds:datastoreItem xmlns:ds="http://schemas.openxmlformats.org/officeDocument/2006/customXml" ds:itemID="{CA11B9DB-130A-4C40-A112-0C0B5C1C73BE}"/>
</file>

<file path=customXml/itemProps4.xml><?xml version="1.0" encoding="utf-8"?>
<ds:datastoreItem xmlns:ds="http://schemas.openxmlformats.org/officeDocument/2006/customXml" ds:itemID="{ABFE56B2-2701-403C-9CC8-06DC5E148B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8</cp:revision>
  <cp:lastPrinted>2018-03-20T23:32:00Z</cp:lastPrinted>
  <dcterms:created xsi:type="dcterms:W3CDTF">2018-05-17T21:31:00Z</dcterms:created>
  <dcterms:modified xsi:type="dcterms:W3CDTF">2018-07-13T22:33:00Z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