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F11E1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F11E1" w:rsidRDefault="00BF11E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F11E1" w:rsidRPr="0089794C" w:rsidRDefault="00BF11E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F11E1" w:rsidRPr="0089794C" w:rsidRDefault="00F305D0" w:rsidP="009F4EA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9F4EA4">
              <w:rPr>
                <w:rFonts w:ascii="Arial" w:hAnsi="Arial" w:cs="Arial"/>
              </w:rPr>
              <w:t>2</w:t>
            </w:r>
            <w:r w:rsidR="00A636D1"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29245F" w:rsidRDefault="0029245F" w:rsidP="002129F9">
            <w:pPr>
              <w:jc w:val="center"/>
              <w:rPr>
                <w:rFonts w:ascii="Arial" w:hAnsi="Arial" w:cs="Arial"/>
              </w:rPr>
            </w:pPr>
          </w:p>
          <w:p w:rsidR="0029245F" w:rsidRDefault="0029245F" w:rsidP="002129F9">
            <w:pPr>
              <w:jc w:val="center"/>
              <w:rPr>
                <w:rFonts w:ascii="Arial" w:hAnsi="Arial" w:cs="Arial"/>
              </w:rPr>
            </w:pPr>
          </w:p>
          <w:p w:rsidR="0029245F" w:rsidRPr="0089794C" w:rsidRDefault="0029245F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29245F" w:rsidRDefault="0029245F" w:rsidP="002129F9">
            <w:pPr>
              <w:jc w:val="center"/>
              <w:rPr>
                <w:rFonts w:ascii="Arial" w:hAnsi="Arial" w:cs="Arial"/>
              </w:rPr>
            </w:pPr>
          </w:p>
          <w:p w:rsidR="0029245F" w:rsidRDefault="0029245F" w:rsidP="002129F9">
            <w:pPr>
              <w:jc w:val="center"/>
              <w:rPr>
                <w:rFonts w:ascii="Arial" w:hAnsi="Arial" w:cs="Arial"/>
              </w:rPr>
            </w:pPr>
          </w:p>
          <w:p w:rsidR="0029245F" w:rsidRPr="0089794C" w:rsidRDefault="0029245F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CERTIFICADOS</w:t>
            </w:r>
          </w:p>
          <w:p w:rsidR="00BF11E1" w:rsidRPr="00300208" w:rsidRDefault="00BF11E1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BF11E1" w:rsidRPr="00300208" w:rsidRDefault="00BF11E1" w:rsidP="00BF11E1">
            <w:pPr>
              <w:jc w:val="both"/>
              <w:rPr>
                <w:rFonts w:ascii="Arial" w:hAnsi="Arial" w:cs="Arial"/>
              </w:rPr>
            </w:pPr>
            <w:r w:rsidRPr="00971F39">
              <w:rPr>
                <w:rFonts w:ascii="Arial" w:hAnsi="Arial" w:cs="Arial"/>
              </w:rPr>
              <w:t>CERTIFICADO DE DISPONIBILIDAD PRESUPUESTAL</w:t>
            </w:r>
            <w:r>
              <w:rPr>
                <w:rFonts w:ascii="Arial" w:hAnsi="Arial" w:cs="Arial"/>
              </w:rPr>
              <w:t xml:space="preserve"> (</w:t>
            </w:r>
            <w:r w:rsidRPr="00971F39">
              <w:rPr>
                <w:rFonts w:ascii="Arial" w:hAnsi="Arial" w:cs="Arial"/>
              </w:rPr>
              <w:t>CDP)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9632E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</w:t>
            </w:r>
            <w:r w:rsidR="009632E3">
              <w:rPr>
                <w:rFonts w:ascii="Arial" w:hAnsi="Arial" w:cs="Arial"/>
              </w:rPr>
              <w:t>documento se genera a través del software ZEUS CONTABILIDAD</w:t>
            </w:r>
            <w:r>
              <w:rPr>
                <w:rFonts w:ascii="Arial" w:hAnsi="Arial" w:cs="Arial"/>
              </w:rPr>
              <w:t>.</w:t>
            </w: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="009632E3">
              <w:rPr>
                <w:rFonts w:ascii="Arial" w:hAnsi="Arial" w:cs="Arial"/>
              </w:rPr>
              <w:t xml:space="preserve">una copia </w:t>
            </w:r>
            <w:r>
              <w:rPr>
                <w:rFonts w:ascii="Arial" w:hAnsi="Arial" w:cs="Arial"/>
              </w:rPr>
              <w:t xml:space="preserve">electrónicamente en el Archivo de Gestión </w:t>
            </w:r>
            <w:r w:rsidRPr="00300208">
              <w:rPr>
                <w:rFonts w:ascii="Arial" w:hAnsi="Arial" w:cs="Arial"/>
              </w:rPr>
              <w:t>ya que éstos dan fe de la gestión administrativa</w:t>
            </w:r>
            <w:r>
              <w:rPr>
                <w:rFonts w:ascii="Arial" w:hAnsi="Arial" w:cs="Arial"/>
              </w:rPr>
              <w:t xml:space="preserve"> y financiera</w:t>
            </w:r>
            <w:r w:rsidRPr="00300208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Institución.</w:t>
            </w:r>
          </w:p>
          <w:p w:rsidR="009632E3" w:rsidRDefault="009632E3" w:rsidP="002129F9">
            <w:pPr>
              <w:jc w:val="both"/>
              <w:rPr>
                <w:rFonts w:ascii="Arial" w:hAnsi="Arial" w:cs="Arial"/>
              </w:rPr>
            </w:pPr>
          </w:p>
          <w:p w:rsidR="009632E3" w:rsidRPr="006366F0" w:rsidRDefault="009632E3" w:rsidP="0096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  <w:r w:rsidRPr="00473551">
              <w:rPr>
                <w:rFonts w:ascii="Arial" w:hAnsi="Arial" w:cs="Arial"/>
              </w:rPr>
              <w:t xml:space="preserve">El tiempo de conservación comienza a regir a partir </w:t>
            </w:r>
            <w:r w:rsidRPr="006E601B">
              <w:rPr>
                <w:rFonts w:ascii="Arial" w:hAnsi="Arial" w:cs="Arial"/>
              </w:rPr>
              <w:t>de la fecha de</w:t>
            </w:r>
            <w:r>
              <w:rPr>
                <w:rFonts w:ascii="Arial" w:hAnsi="Arial" w:cs="Arial"/>
              </w:rPr>
              <w:t xml:space="preserve"> vencimiento del año contable.</w:t>
            </w:r>
          </w:p>
          <w:p w:rsidR="009632E3" w:rsidRDefault="009632E3" w:rsidP="002129F9">
            <w:pPr>
              <w:jc w:val="both"/>
              <w:rPr>
                <w:rFonts w:ascii="Arial" w:hAnsi="Arial" w:cs="Arial"/>
              </w:rPr>
            </w:pPr>
          </w:p>
          <w:p w:rsidR="001E48DA" w:rsidRDefault="009632E3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  <w:p w:rsidR="001E48DA" w:rsidRPr="001E48DA" w:rsidRDefault="001E48DA" w:rsidP="001E48DA">
            <w:pPr>
              <w:rPr>
                <w:rFonts w:ascii="Arial" w:hAnsi="Arial" w:cs="Arial"/>
              </w:rPr>
            </w:pPr>
          </w:p>
          <w:p w:rsidR="001E48DA" w:rsidRPr="001E48DA" w:rsidRDefault="001E48DA" w:rsidP="001E48DA">
            <w:pPr>
              <w:rPr>
                <w:rFonts w:ascii="Arial" w:hAnsi="Arial" w:cs="Arial"/>
              </w:rPr>
            </w:pPr>
          </w:p>
          <w:p w:rsidR="001E48DA" w:rsidRDefault="001E48DA" w:rsidP="001E48DA">
            <w:pPr>
              <w:rPr>
                <w:rFonts w:ascii="Arial" w:hAnsi="Arial" w:cs="Arial"/>
              </w:rPr>
            </w:pPr>
          </w:p>
          <w:p w:rsidR="009632E3" w:rsidRPr="001E48DA" w:rsidRDefault="009632E3" w:rsidP="001E48DA">
            <w:pPr>
              <w:rPr>
                <w:rFonts w:ascii="Arial" w:hAnsi="Arial" w:cs="Arial"/>
              </w:rPr>
            </w:pPr>
          </w:p>
        </w:tc>
      </w:tr>
    </w:tbl>
    <w:p w:rsidR="00BF11E1" w:rsidRDefault="00BF11E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F3F4C" w:rsidRDefault="00DF3F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F3F4C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F3F4C" w:rsidRPr="0089794C" w:rsidRDefault="00DF3F4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F3F4C" w:rsidRPr="0089794C" w:rsidRDefault="00F305D0" w:rsidP="009F4EA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9F4EA4">
              <w:rPr>
                <w:rFonts w:ascii="Arial" w:hAnsi="Arial" w:cs="Arial"/>
              </w:rPr>
              <w:t>2</w:t>
            </w:r>
            <w:r w:rsidR="00A636D1"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29245F" w:rsidRDefault="0029245F" w:rsidP="002129F9">
            <w:pPr>
              <w:jc w:val="center"/>
              <w:rPr>
                <w:rFonts w:ascii="Arial" w:hAnsi="Arial" w:cs="Arial"/>
              </w:rPr>
            </w:pPr>
          </w:p>
          <w:p w:rsidR="0029245F" w:rsidRDefault="0029245F" w:rsidP="002129F9">
            <w:pPr>
              <w:jc w:val="center"/>
              <w:rPr>
                <w:rFonts w:ascii="Arial" w:hAnsi="Arial" w:cs="Arial"/>
              </w:rPr>
            </w:pPr>
          </w:p>
          <w:p w:rsidR="0029245F" w:rsidRPr="0089794C" w:rsidRDefault="0029245F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29245F" w:rsidRDefault="0029245F" w:rsidP="002129F9">
            <w:pPr>
              <w:jc w:val="center"/>
              <w:rPr>
                <w:rFonts w:ascii="Arial" w:hAnsi="Arial" w:cs="Arial"/>
              </w:rPr>
            </w:pPr>
          </w:p>
          <w:p w:rsidR="0029245F" w:rsidRDefault="0029245F" w:rsidP="002129F9">
            <w:pPr>
              <w:jc w:val="center"/>
              <w:rPr>
                <w:rFonts w:ascii="Arial" w:hAnsi="Arial" w:cs="Arial"/>
              </w:rPr>
            </w:pPr>
          </w:p>
          <w:p w:rsidR="0029245F" w:rsidRPr="0089794C" w:rsidRDefault="0029245F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PRESUPUESTOS</w:t>
            </w:r>
          </w:p>
          <w:p w:rsidR="00DF3F4C" w:rsidRPr="00300208" w:rsidRDefault="00DF3F4C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DF3F4C" w:rsidRPr="00300208" w:rsidRDefault="00DF3F4C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PRESUPUESTO ADMINISTRATIVO</w:t>
            </w:r>
          </w:p>
          <w:p w:rsidR="00DF3F4C" w:rsidRPr="00300208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971F39" w:rsidRDefault="00DF3F4C" w:rsidP="00DF3F4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71F39">
              <w:rPr>
                <w:rFonts w:ascii="Arial" w:hAnsi="Arial" w:cs="Arial"/>
              </w:rPr>
              <w:t>Reporte de Comisiones</w:t>
            </w:r>
          </w:p>
          <w:p w:rsidR="00DF3F4C" w:rsidRPr="00971F39" w:rsidRDefault="00DF3F4C" w:rsidP="00DF3F4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71F39">
              <w:rPr>
                <w:rFonts w:ascii="Arial" w:hAnsi="Arial" w:cs="Arial"/>
              </w:rPr>
              <w:t>Orden de Servicio</w:t>
            </w:r>
          </w:p>
          <w:p w:rsidR="00DF3F4C" w:rsidRPr="00971F39" w:rsidRDefault="00DF3F4C" w:rsidP="00DF3F4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71F39">
              <w:rPr>
                <w:rFonts w:ascii="Arial" w:hAnsi="Arial" w:cs="Arial"/>
              </w:rPr>
              <w:t>Facturas</w:t>
            </w:r>
          </w:p>
          <w:p w:rsidR="00DF3F4C" w:rsidRPr="00971F39" w:rsidRDefault="00DF3F4C" w:rsidP="00DF3F4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71F39">
              <w:rPr>
                <w:rFonts w:ascii="Arial" w:hAnsi="Arial" w:cs="Arial"/>
              </w:rPr>
              <w:t>Cotizaciones</w:t>
            </w:r>
          </w:p>
          <w:p w:rsidR="00DF3F4C" w:rsidRPr="00971F39" w:rsidRDefault="00DF3F4C" w:rsidP="00DF3F4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71F39">
              <w:rPr>
                <w:rFonts w:ascii="Arial" w:hAnsi="Arial" w:cs="Arial"/>
              </w:rPr>
              <w:t>Certificado de Disponibilidad Presupuestal</w:t>
            </w:r>
            <w:r w:rsidR="00971F39">
              <w:rPr>
                <w:rFonts w:ascii="Arial" w:hAnsi="Arial" w:cs="Arial"/>
              </w:rPr>
              <w:t xml:space="preserve"> (</w:t>
            </w:r>
            <w:r w:rsidR="00971F39" w:rsidRPr="00971F39">
              <w:rPr>
                <w:rFonts w:ascii="Arial" w:hAnsi="Arial" w:cs="Arial"/>
              </w:rPr>
              <w:t>CDP</w:t>
            </w:r>
            <w:r w:rsidRPr="00971F39">
              <w:rPr>
                <w:rFonts w:ascii="Arial" w:hAnsi="Arial" w:cs="Arial"/>
              </w:rPr>
              <w:t>) Zeus Contabilidad – Separar como documento independiente.</w:t>
            </w:r>
          </w:p>
          <w:p w:rsidR="00DF3F4C" w:rsidRPr="00300208" w:rsidRDefault="00DF3F4C" w:rsidP="00971F3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71F39">
              <w:rPr>
                <w:rFonts w:ascii="Arial" w:hAnsi="Arial" w:cs="Arial"/>
              </w:rPr>
              <w:t>Informe Gestión Presupuestal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300208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300208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971F39" w:rsidRDefault="00971F39" w:rsidP="00971F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Presupuesto se elabora anualmente.</w:t>
            </w:r>
          </w:p>
          <w:p w:rsidR="00971F39" w:rsidRDefault="00971F39" w:rsidP="00971F39">
            <w:pPr>
              <w:jc w:val="both"/>
              <w:rPr>
                <w:rFonts w:ascii="Arial" w:hAnsi="Arial" w:cs="Arial"/>
              </w:rPr>
            </w:pPr>
          </w:p>
          <w:p w:rsidR="00971F39" w:rsidRDefault="00971F39" w:rsidP="00971F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electrónicamente en el Archivo de Gestión durante toda la etapa de ejecución, </w:t>
            </w:r>
            <w:r w:rsidRPr="00300208">
              <w:rPr>
                <w:rFonts w:ascii="Arial" w:hAnsi="Arial" w:cs="Arial"/>
              </w:rPr>
              <w:t>ya que éstos dan fe de la gestión administrativa</w:t>
            </w:r>
            <w:r>
              <w:rPr>
                <w:rFonts w:ascii="Arial" w:hAnsi="Arial" w:cs="Arial"/>
              </w:rPr>
              <w:t xml:space="preserve"> y financiera</w:t>
            </w:r>
            <w:r w:rsidRPr="00300208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Institución.</w:t>
            </w:r>
          </w:p>
          <w:p w:rsidR="00971F39" w:rsidRDefault="00971F39" w:rsidP="00971F39">
            <w:pPr>
              <w:jc w:val="both"/>
              <w:rPr>
                <w:rFonts w:ascii="Arial" w:hAnsi="Arial" w:cs="Arial"/>
              </w:rPr>
            </w:pPr>
          </w:p>
          <w:p w:rsidR="00DF3F4C" w:rsidRDefault="00971F39" w:rsidP="00971F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sus anexos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lo mismo que las versiones anteriores</w:t>
            </w:r>
            <w:r w:rsidR="00DF3F4C">
              <w:rPr>
                <w:rFonts w:ascii="Arial" w:hAnsi="Arial" w:cs="Arial"/>
              </w:rPr>
              <w:t xml:space="preserve"> </w:t>
            </w:r>
            <w:r w:rsidR="00DF3F4C" w:rsidRPr="006E601B">
              <w:rPr>
                <w:rFonts w:ascii="Arial" w:hAnsi="Arial" w:cs="Arial"/>
              </w:rPr>
              <w:t>por tener valores documentales secundarios</w:t>
            </w:r>
            <w:r>
              <w:rPr>
                <w:rFonts w:ascii="Arial" w:hAnsi="Arial" w:cs="Arial"/>
              </w:rPr>
              <w:t>.</w:t>
            </w:r>
            <w:r w:rsidR="00DF3F4C" w:rsidRPr="00300208">
              <w:rPr>
                <w:rFonts w:ascii="Arial" w:hAnsi="Arial" w:cs="Arial"/>
              </w:rPr>
              <w:t xml:space="preserve"> </w:t>
            </w:r>
          </w:p>
          <w:p w:rsidR="00DF3F4C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300208" w:rsidRDefault="00DF3F4C" w:rsidP="00971F39">
            <w:pPr>
              <w:jc w:val="both"/>
              <w:rPr>
                <w:rFonts w:ascii="Arial" w:hAnsi="Arial" w:cs="Arial"/>
              </w:rPr>
            </w:pPr>
            <w:r w:rsidRPr="00473551">
              <w:rPr>
                <w:rFonts w:ascii="Arial" w:hAnsi="Arial" w:cs="Arial"/>
              </w:rPr>
              <w:t xml:space="preserve">El tiempo de conservación comienza a regir a partir </w:t>
            </w:r>
            <w:r w:rsidRPr="006E601B">
              <w:rPr>
                <w:rFonts w:ascii="Arial" w:hAnsi="Arial" w:cs="Arial"/>
              </w:rPr>
              <w:t>de la fecha de</w:t>
            </w:r>
            <w:r>
              <w:rPr>
                <w:rFonts w:ascii="Arial" w:hAnsi="Arial" w:cs="Arial"/>
              </w:rPr>
              <w:t xml:space="preserve"> vencimiento del año contable.</w:t>
            </w:r>
          </w:p>
        </w:tc>
      </w:tr>
    </w:tbl>
    <w:p w:rsidR="00DF3F4C" w:rsidRDefault="00DF3F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71F39" w:rsidRDefault="00971F39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71F39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89794C" w:rsidRDefault="00971F39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89794C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89794C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971F39" w:rsidRDefault="00971F39" w:rsidP="00971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Pr="00300208" w:rsidRDefault="00971F39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F39" w:rsidRDefault="00971F39" w:rsidP="002129F9">
            <w:pPr>
              <w:jc w:val="both"/>
              <w:rPr>
                <w:rFonts w:ascii="Arial" w:hAnsi="Arial" w:cs="Arial"/>
              </w:rPr>
            </w:pPr>
          </w:p>
          <w:p w:rsidR="00971F39" w:rsidRPr="00300208" w:rsidRDefault="00971F39" w:rsidP="00971F39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Terminada la retención en el Archivo de Gestión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</w:tc>
      </w:tr>
    </w:tbl>
    <w:p w:rsidR="00BF11E1" w:rsidRDefault="00BF11E1" w:rsidP="00A63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BF11E1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9D4" w:rsidRDefault="002819D4">
      <w:r>
        <w:separator/>
      </w:r>
    </w:p>
  </w:endnote>
  <w:endnote w:type="continuationSeparator" w:id="0">
    <w:p w:rsidR="002819D4" w:rsidRDefault="0028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886AE5" w:rsidRPr="008E37D8" w:rsidTr="001E48DA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1E48DA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1E48DA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E48DA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1E48DA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E48DA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E48DA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E48DA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E48DA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E48DA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1E48DA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1E48DA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2819D4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9D4" w:rsidRDefault="002819D4">
      <w:r>
        <w:separator/>
      </w:r>
    </w:p>
  </w:footnote>
  <w:footnote w:type="continuationSeparator" w:id="0">
    <w:p w:rsidR="002819D4" w:rsidRDefault="0028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F4EA4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F4EA4">
            <w:rPr>
              <w:rFonts w:ascii="Arial" w:hAnsi="Arial" w:cs="Arial"/>
              <w:b/>
              <w:bCs/>
              <w:noProof/>
              <w:sz w:val="18"/>
              <w:szCs w:val="18"/>
            </w:rPr>
            <w:t>3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9F4EA4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F305D0">
            <w:rPr>
              <w:rFonts w:ascii="Arial" w:hAnsi="Arial" w:cs="Arial"/>
            </w:rPr>
            <w:t>25</w:t>
          </w:r>
          <w:r w:rsidR="009F4EA4">
            <w:rPr>
              <w:rFonts w:ascii="Arial" w:hAnsi="Arial" w:cs="Arial"/>
            </w:rPr>
            <w:t>2</w:t>
          </w:r>
          <w:r w:rsidR="00A636D1">
            <w:rPr>
              <w:rFonts w:ascii="Arial" w:hAnsi="Arial" w:cs="Arial"/>
            </w:rPr>
            <w:t>00</w:t>
          </w:r>
          <w:r w:rsidR="00964817">
            <w:rPr>
              <w:rFonts w:ascii="Arial" w:hAnsi="Arial" w:cs="Arial"/>
            </w:rPr>
            <w:t xml:space="preserve"> </w:t>
          </w:r>
          <w:r w:rsidR="009F4EA4">
            <w:rPr>
              <w:rFonts w:ascii="Arial" w:hAnsi="Arial" w:cs="Arial"/>
            </w:rPr>
            <w:t>PLANEACIÓN PRESUPUESTAL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5FB6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48DA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9D4"/>
    <w:rsid w:val="00281B4A"/>
    <w:rsid w:val="00284859"/>
    <w:rsid w:val="00285B04"/>
    <w:rsid w:val="00285DE6"/>
    <w:rsid w:val="00285FDF"/>
    <w:rsid w:val="002916F1"/>
    <w:rsid w:val="002921D5"/>
    <w:rsid w:val="0029245F"/>
    <w:rsid w:val="00296D23"/>
    <w:rsid w:val="002978C2"/>
    <w:rsid w:val="002A25A7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D6851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436F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A75FC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1B5C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67C"/>
    <w:rsid w:val="005E0C4E"/>
    <w:rsid w:val="005E1436"/>
    <w:rsid w:val="005E64C3"/>
    <w:rsid w:val="005E675A"/>
    <w:rsid w:val="005F0C04"/>
    <w:rsid w:val="005F1395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766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19B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19BC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2E3"/>
    <w:rsid w:val="00963939"/>
    <w:rsid w:val="00964817"/>
    <w:rsid w:val="009655B8"/>
    <w:rsid w:val="009655FE"/>
    <w:rsid w:val="0096687A"/>
    <w:rsid w:val="009702A4"/>
    <w:rsid w:val="00970C58"/>
    <w:rsid w:val="00971679"/>
    <w:rsid w:val="00971F3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D7EEA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4EA4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36D1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2A5D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2E61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11E1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3C95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17E54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DF3F4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5D9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5F6E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5D0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2E79EF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1E4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F421C8-515C-4467-8C25-8A47B0906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F6436-86AA-47B7-887B-AEA79F70FFEE}"/>
</file>

<file path=customXml/itemProps3.xml><?xml version="1.0" encoding="utf-8"?>
<ds:datastoreItem xmlns:ds="http://schemas.openxmlformats.org/officeDocument/2006/customXml" ds:itemID="{63E9D073-B85B-4D96-9BEC-9602C479195A}"/>
</file>

<file path=customXml/itemProps4.xml><?xml version="1.0" encoding="utf-8"?>
<ds:datastoreItem xmlns:ds="http://schemas.openxmlformats.org/officeDocument/2006/customXml" ds:itemID="{174EB263-D5DE-441B-A22F-593554B0E0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8</cp:revision>
  <cp:lastPrinted>2018-03-20T23:32:00Z</cp:lastPrinted>
  <dcterms:created xsi:type="dcterms:W3CDTF">2018-05-18T16:15:00Z</dcterms:created>
  <dcterms:modified xsi:type="dcterms:W3CDTF">2018-07-13T22:36:00Z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